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o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FUNZIONE STRUMENTALE AREA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VERIFICA FINALE FUNZIONE STRUMENTALE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 PREVISTI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35079289"/>
        <w:tag w:val="goog_rdk_0"/>
      </w:sdtPr>
      <w:sdtContent>
        <w:tbl>
          <w:tblPr>
            <w:tblStyle w:val="Table1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RISULTATI CONSEGUITI AL TERMINE DELL’ANNO SCOLASTICO: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035142746"/>
        <w:tag w:val="goog_rdk_1"/>
      </w:sdtPr>
      <w:sdtContent>
        <w:tbl>
          <w:tblPr>
            <w:tblStyle w:val="Table2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widowControl w:val="0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widowControl w:val="0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widowControl w:val="0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MODIFICHE DEGLI OBIETTIVI FINALI DIFFUSIONE E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CONDIVISIONE PRATICHE E FINALITÀ: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036882736"/>
        <w:tag w:val="goog_rdk_2"/>
      </w:sdtPr>
      <w:sdtContent>
        <w:tbl>
          <w:tblPr>
            <w:tblStyle w:val="Table3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1">
                <w:pPr>
                  <w:widowControl w:val="0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2">
                <w:pPr>
                  <w:widowControl w:val="0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CONCLUSIONI E PROSPETTIVE: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751591257"/>
        <w:tag w:val="goog_rdk_3"/>
      </w:sdtPr>
      <w:sdtContent>
        <w:tbl>
          <w:tblPr>
            <w:tblStyle w:val="Table4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widowControl w:val="0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C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: ________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F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  <w:tab/>
        <w:tab/>
        <w:tab/>
        <w:tab/>
        <w:tab/>
        <w:tab/>
        <w:tab/>
        <w:tab/>
        <w:tab/>
        <w:t xml:space="preserve">______________________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C9fHxHvcZKpRyWH/cUpKgBrh1A==">CgMxLjAaHwoBMBIaChgICVIUChJ0YWJsZS41bG9ydWgzcjBvaTQaHwoBMRIaChgICVIUChJ0YWJsZS5ha2QwZmNrazl1MGkaHwoBMhIaChgICVIUChJ0YWJsZS5vY2R5a24yMWgyMDcaHwoBMxIaChgICVIUChJ0YWJsZS42cDN0bTF5bW1obGQyDmguOGUwdTU5aDJqaDdjOAByITFSM19IeFUtVFUyN1JGU3hkZHdoX3hPcUtERDBicElVbQ==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