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</w:rPr>
        <w:drawing>
          <wp:inline distB="114300" distT="114300" distL="114300" distR="114300">
            <wp:extent cx="6124575" cy="140525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056" l="0" r="0" t="29390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14052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FRONTESPIZIO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Anno scolastico ………… / ………….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FUNZIONE STRUMENTALE AREA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VERIFICA FINALE FUNZIONE STRUMENTALE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PREVISTI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RISULTATI CONSEGUITI AL TERMINE DELL’ANNO SCOLASTICO: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EVENTUALI MODIFICHE DEGLI OBIETTIVI FINALI DIFFUSIONE 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CONDIVISIONE PRATICHE E FINALITÀ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CONCLUSIONI E PROSPETTIVE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                                                    FIRMA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rpdMXpy5eUMFs/kRbLeZyKS9AA==">CgMxLjA4AHIhMXpxbFlKdUVMbTlMRnpBSmZvVWc1VVZHOFIyaEFUZHZD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